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8" w:rsidRDefault="008302A8" w:rsidP="003B584D">
      <w:pPr>
        <w:pStyle w:val="a6"/>
        <w:pageBreakBefore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Приложение 1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публичного мероприятия 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правовому просвещению и правовому информированию 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а</w:t>
      </w:r>
      <w:r>
        <w:rPr>
          <w:b/>
          <w:color w:val="000000"/>
          <w:sz w:val="26"/>
          <w:szCs w:val="28"/>
          <w:shd w:val="clear" w:color="auto" w:fill="FFFFFF"/>
        </w:rPr>
        <w:t>нтимонопольному</w:t>
      </w:r>
      <w:r w:rsidRPr="007E5CD0">
        <w:rPr>
          <w:b/>
          <w:color w:val="000000"/>
          <w:sz w:val="26"/>
          <w:szCs w:val="28"/>
          <w:shd w:val="clear" w:color="auto" w:fill="FFFFFF"/>
        </w:rPr>
        <w:t xml:space="preserve"> регулировани</w:t>
      </w:r>
      <w:r>
        <w:rPr>
          <w:b/>
          <w:color w:val="000000"/>
          <w:sz w:val="26"/>
          <w:szCs w:val="28"/>
          <w:shd w:val="clear" w:color="auto" w:fill="FFFFFF"/>
        </w:rPr>
        <w:t>ю</w:t>
      </w:r>
      <w:r w:rsidRPr="007E5CD0">
        <w:rPr>
          <w:b/>
          <w:color w:val="000000"/>
          <w:sz w:val="26"/>
          <w:szCs w:val="28"/>
          <w:shd w:val="clear" w:color="auto" w:fill="FFFFFF"/>
        </w:rPr>
        <w:t xml:space="preserve"> деятельности хозяйственных субъектов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«</w:t>
      </w:r>
      <w:r w:rsidR="008B2D1E" w:rsidRPr="007C6F8C">
        <w:rPr>
          <w:b/>
          <w:bCs/>
          <w:i/>
          <w:color w:val="000000"/>
          <w:sz w:val="28"/>
          <w:szCs w:val="28"/>
          <w:shd w:val="clear" w:color="auto" w:fill="FFFFFF"/>
          <w:lang w:bidi="en-US"/>
        </w:rPr>
        <w:t xml:space="preserve">Контроль соблюдения антимонопольного законодательства. Антимонопольный </w:t>
      </w:r>
      <w:proofErr w:type="spellStart"/>
      <w:r w:rsidR="008B2D1E" w:rsidRPr="007C6F8C">
        <w:rPr>
          <w:b/>
          <w:bCs/>
          <w:i/>
          <w:color w:val="000000"/>
          <w:sz w:val="28"/>
          <w:szCs w:val="28"/>
          <w:shd w:val="clear" w:color="auto" w:fill="FFFFFF"/>
          <w:lang w:bidi="en-US"/>
        </w:rPr>
        <w:t>комплаенс</w:t>
      </w:r>
      <w:proofErr w:type="spellEnd"/>
      <w:r w:rsidR="008B2D1E" w:rsidRPr="007C6F8C">
        <w:rPr>
          <w:b/>
          <w:bCs/>
          <w:i/>
          <w:color w:val="000000"/>
          <w:sz w:val="28"/>
          <w:szCs w:val="28"/>
          <w:shd w:val="clear" w:color="auto" w:fill="FFFFFF"/>
          <w:lang w:bidi="en-US"/>
        </w:rPr>
        <w:t>. Итоги специализации Ярославского УФАС России</w:t>
      </w:r>
      <w:r w:rsidRPr="00C6053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bidi="ar-SA"/>
        </w:rPr>
        <w:t>»</w:t>
      </w:r>
    </w:p>
    <w:p w:rsidR="008B2D1E" w:rsidRPr="008B2D1E" w:rsidRDefault="008302A8" w:rsidP="008B2D1E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</w:t>
      </w:r>
      <w:r w:rsidR="008B2D1E">
        <w:rPr>
          <w:rFonts w:ascii="Times New Roman" w:hAnsi="Times New Roman" w:cs="Times New Roman"/>
          <w:sz w:val="26"/>
          <w:szCs w:val="26"/>
        </w:rPr>
        <w:t xml:space="preserve"> зал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для заседаний (</w:t>
      </w:r>
      <w:proofErr w:type="spellStart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каб</w:t>
      </w:r>
      <w:proofErr w:type="spellEnd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. 310) Управления ФАС по Ярославской области (г. Ярославль, ул. Свободы, д. 46)</w:t>
      </w:r>
      <w:r w:rsid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 </w:t>
      </w:r>
      <w:r w:rsidR="00CD59BA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формате прямой трансляции</w:t>
      </w:r>
      <w:bookmarkStart w:id="0" w:name="_GoBack"/>
      <w:bookmarkEnd w:id="0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 сети «Интернет» с обеспечением </w:t>
      </w:r>
      <w:proofErr w:type="spellStart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on-line</w:t>
      </w:r>
      <w:proofErr w:type="spellEnd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взаимодействия участников публичного обсуждения (вопрос-ответ)</w:t>
      </w: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</w:p>
    <w:p w:rsidR="008302A8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и время: 13 </w:t>
      </w:r>
      <w:r w:rsidR="008B2D1E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2019 года, 10-00</w:t>
      </w:r>
    </w:p>
    <w:p w:rsidR="008302A8" w:rsidRDefault="008302A8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562DA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доклада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</w:tcPr>
          <w:p w:rsidR="0082671B" w:rsidRPr="00D53617" w:rsidRDefault="00D53617" w:rsidP="0082671B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Вступительное слово руководителя Ярославского УФАС России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Паутова Ивана Геннадьевича</w:t>
            </w:r>
          </w:p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D53617" w:rsidRDefault="00F67C7D" w:rsidP="00D536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Внедрение Антимонопольного </w:t>
            </w:r>
            <w:proofErr w:type="spellStart"/>
            <w:r>
              <w:rPr>
                <w:rFonts w:ascii="Times New Roman" w:hAnsi="Times New Roman"/>
                <w:sz w:val="28"/>
              </w:rPr>
              <w:t>комплаенса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одно из направлений реализации</w:t>
            </w:r>
            <w:r w:rsidR="00D53617">
              <w:rPr>
                <w:rFonts w:ascii="Times New Roman" w:hAnsi="Times New Roman"/>
                <w:sz w:val="28"/>
              </w:rPr>
              <w:t xml:space="preserve"> Национального плана развития к</w:t>
            </w:r>
            <w:r>
              <w:rPr>
                <w:rFonts w:ascii="Times New Roman" w:hAnsi="Times New Roman"/>
                <w:sz w:val="28"/>
              </w:rPr>
              <w:t>онкуренции</w:t>
            </w:r>
          </w:p>
          <w:p w:rsidR="0082671B" w:rsidRPr="007865A0" w:rsidRDefault="00D53617" w:rsidP="00D53617">
            <w:pPr>
              <w:pStyle w:val="a3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Докладчик: </w:t>
            </w:r>
            <w:r>
              <w:rPr>
                <w:rFonts w:ascii="Times New Roman" w:hAnsi="Times New Roman"/>
                <w:i/>
                <w:sz w:val="28"/>
              </w:rPr>
              <w:t xml:space="preserve">заместитель руководителя Ярославского УФАС России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Гудкевич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Елена Владимировна</w:t>
            </w:r>
          </w:p>
        </w:tc>
      </w:tr>
      <w:tr w:rsidR="00D53617" w:rsidTr="0082671B">
        <w:tc>
          <w:tcPr>
            <w:tcW w:w="2263" w:type="dxa"/>
          </w:tcPr>
          <w:p w:rsidR="00D53617" w:rsidRDefault="00D53617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797" w:type="dxa"/>
          </w:tcPr>
          <w:p w:rsidR="00D53617" w:rsidRPr="00F67C7D" w:rsidRDefault="00F67C7D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67C7D">
              <w:rPr>
                <w:rFonts w:ascii="Times New Roman" w:hAnsi="Times New Roman" w:cs="Times New Roman"/>
                <w:sz w:val="28"/>
              </w:rPr>
              <w:t>Об основных подходах по реализации Национальн</w:t>
            </w:r>
            <w:r>
              <w:rPr>
                <w:rFonts w:ascii="Times New Roman" w:hAnsi="Times New Roman" w:cs="Times New Roman"/>
                <w:sz w:val="28"/>
              </w:rPr>
              <w:t xml:space="preserve">ого плана развития конкуренции </w:t>
            </w:r>
            <w:r w:rsidRPr="00F67C7D">
              <w:rPr>
                <w:rFonts w:ascii="Times New Roman" w:hAnsi="Times New Roman" w:cs="Times New Roman"/>
                <w:sz w:val="28"/>
              </w:rPr>
              <w:t>в Ярославской области</w:t>
            </w:r>
          </w:p>
          <w:p w:rsidR="00D53617" w:rsidRPr="00D53617" w:rsidRDefault="00D53617" w:rsidP="00F67C7D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Докладчик: </w:t>
            </w:r>
            <w:r>
              <w:rPr>
                <w:rFonts w:ascii="Times New Roman" w:hAnsi="Times New Roman"/>
                <w:i/>
                <w:sz w:val="28"/>
              </w:rPr>
              <w:t xml:space="preserve">заместитель директора </w:t>
            </w:r>
            <w:r w:rsidR="00F67C7D">
              <w:rPr>
                <w:rFonts w:ascii="Times New Roman" w:hAnsi="Times New Roman"/>
                <w:i/>
                <w:sz w:val="28"/>
              </w:rPr>
              <w:t>Д</w:t>
            </w:r>
            <w:r>
              <w:rPr>
                <w:rFonts w:ascii="Times New Roman" w:hAnsi="Times New Roman"/>
                <w:i/>
                <w:sz w:val="28"/>
              </w:rPr>
              <w:t xml:space="preserve">епартамента экономики и стратегического планирования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Жиленко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Наталья Валерьевна</w:t>
            </w:r>
          </w:p>
        </w:tc>
      </w:tr>
      <w:tr w:rsidR="00D53617" w:rsidTr="0082671B">
        <w:tc>
          <w:tcPr>
            <w:tcW w:w="2263" w:type="dxa"/>
          </w:tcPr>
          <w:p w:rsidR="00D53617" w:rsidRDefault="00D53617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</w:tcPr>
          <w:p w:rsidR="00F67C7D" w:rsidRPr="00F67C7D" w:rsidRDefault="00F67C7D" w:rsidP="00D536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уточняется</w:t>
            </w:r>
          </w:p>
          <w:p w:rsidR="00D53617" w:rsidRPr="00F67C7D" w:rsidRDefault="00D53617" w:rsidP="00F67C7D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Докладчик: </w:t>
            </w:r>
            <w:r w:rsidR="00F67C7D">
              <w:rPr>
                <w:rFonts w:ascii="Times New Roman" w:hAnsi="Times New Roman"/>
                <w:i/>
                <w:sz w:val="28"/>
              </w:rPr>
              <w:t xml:space="preserve">Заместитель директора Департамента имущественных и земельных отношений – </w:t>
            </w:r>
            <w:r w:rsidR="00F67C7D">
              <w:rPr>
                <w:rFonts w:ascii="Times New Roman" w:hAnsi="Times New Roman"/>
                <w:b/>
                <w:i/>
                <w:sz w:val="28"/>
              </w:rPr>
              <w:t>Золотов Леонид Анатольевич</w:t>
            </w:r>
          </w:p>
        </w:tc>
      </w:tr>
      <w:tr w:rsidR="0082671B" w:rsidTr="0082671B">
        <w:tc>
          <w:tcPr>
            <w:tcW w:w="2263" w:type="dxa"/>
          </w:tcPr>
          <w:p w:rsidR="0082671B" w:rsidRDefault="00D53617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</w:tcPr>
          <w:p w:rsidR="00D53617" w:rsidRDefault="00D53617" w:rsidP="00D53617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Особенности, частные случаи и критерии разграничения рекламных и информационных сюжетов в выпусках телепрограмм, радиопрограмм, публикациях печатных изданий</w:t>
            </w:r>
          </w:p>
          <w:p w:rsidR="007865A0" w:rsidRPr="00D53617" w:rsidRDefault="00D53617" w:rsidP="00D53617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Докладчик: </w:t>
            </w:r>
            <w:r>
              <w:rPr>
                <w:rFonts w:ascii="Times New Roman" w:hAnsi="Times New Roman"/>
                <w:i/>
                <w:sz w:val="28"/>
              </w:rPr>
              <w:t xml:space="preserve">Главный специалист-эксперт отдела контроля органов власти и рекламы –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Светлана Дмитриевна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Солодяшкина</w:t>
            </w:r>
            <w:proofErr w:type="spellEnd"/>
          </w:p>
        </w:tc>
      </w:tr>
      <w:tr w:rsidR="0082671B" w:rsidTr="0082671B">
        <w:tc>
          <w:tcPr>
            <w:tcW w:w="2263" w:type="dxa"/>
          </w:tcPr>
          <w:p w:rsidR="0082671B" w:rsidRDefault="00D53617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</w:tcPr>
          <w:p w:rsidR="00D53617" w:rsidRDefault="00D53617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Проблемные вопросы применения статьи 9.21 КоАП РФ (подключение к сетям газораспределения).</w:t>
            </w:r>
          </w:p>
          <w:p w:rsidR="00D53617" w:rsidRPr="00D53617" w:rsidRDefault="00D53617" w:rsidP="00F67C7D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Докладчик:</w:t>
            </w:r>
            <w:r w:rsidR="00F67C7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начальник отдела контроля ТЭК и ЖКХ - </w:t>
            </w:r>
            <w:r w:rsidRPr="007865A0">
              <w:rPr>
                <w:rFonts w:ascii="Times New Roman" w:hAnsi="Times New Roman" w:cs="Times New Roman"/>
                <w:b/>
                <w:i/>
                <w:sz w:val="28"/>
              </w:rPr>
              <w:t>Марина Вячеславовна Антонова</w:t>
            </w:r>
            <w:r>
              <w:rPr>
                <w:rFonts w:ascii="Times New Roman" w:hAnsi="Times New Roman" w:cs="Times New Roman"/>
                <w:i/>
                <w:sz w:val="28"/>
              </w:rPr>
              <w:t>;</w:t>
            </w:r>
          </w:p>
        </w:tc>
      </w:tr>
      <w:tr w:rsidR="008B2D1E" w:rsidTr="0082671B">
        <w:tc>
          <w:tcPr>
            <w:tcW w:w="2263" w:type="dxa"/>
          </w:tcPr>
          <w:p w:rsidR="008B2D1E" w:rsidRDefault="00D53617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797" w:type="dxa"/>
          </w:tcPr>
          <w:p w:rsidR="00D53617" w:rsidRDefault="00D53617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Судебная практика территориальных органов ФАС в части применения статьи 9.21 КоАП РФ. </w:t>
            </w:r>
            <w:r w:rsidR="00174B12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="00174B12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="00174B12">
              <w:rPr>
                <w:rFonts w:ascii="Times New Roman" w:hAnsi="Times New Roman" w:cs="Times New Roman"/>
                <w:sz w:val="28"/>
              </w:rPr>
              <w:t xml:space="preserve"> сфере электроэнергетики)</w:t>
            </w:r>
          </w:p>
          <w:p w:rsidR="008B2D1E" w:rsidRPr="008B2D1E" w:rsidRDefault="00D53617" w:rsidP="00D53617">
            <w:pPr>
              <w:pStyle w:val="a3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начальник отдела антимонопольного контроля - </w:t>
            </w:r>
            <w:r w:rsidRPr="007865A0">
              <w:rPr>
                <w:rFonts w:ascii="Times New Roman" w:hAnsi="Times New Roman" w:cs="Times New Roman"/>
                <w:b/>
                <w:i/>
                <w:sz w:val="28"/>
              </w:rPr>
              <w:t>Анастасия Александровна Суровцева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Вопрос-ответ</w:t>
            </w:r>
          </w:p>
        </w:tc>
      </w:tr>
    </w:tbl>
    <w:p w:rsidR="00562DAB" w:rsidRDefault="00562DAB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62DAB" w:rsidRDefault="00562DAB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* - </w:t>
      </w:r>
      <w:r w:rsidRPr="00562DAB">
        <w:rPr>
          <w:rFonts w:ascii="Times New Roman" w:hAnsi="Times New Roman" w:cs="Times New Roman"/>
          <w:b/>
          <w:bCs/>
          <w:szCs w:val="26"/>
        </w:rPr>
        <w:t>Обращаем ваше внимание, что наименование тем докладов могут видоизменяться</w:t>
      </w:r>
    </w:p>
    <w:sectPr w:rsidR="00562DAB">
      <w:pgSz w:w="11906" w:h="16838"/>
      <w:pgMar w:top="838" w:right="1134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DC9"/>
    <w:multiLevelType w:val="hybridMultilevel"/>
    <w:tmpl w:val="738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2E8"/>
    <w:multiLevelType w:val="hybridMultilevel"/>
    <w:tmpl w:val="2C4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9A"/>
    <w:rsid w:val="00174B12"/>
    <w:rsid w:val="002C5DEC"/>
    <w:rsid w:val="003A7BD1"/>
    <w:rsid w:val="003B584D"/>
    <w:rsid w:val="0042579A"/>
    <w:rsid w:val="0045513F"/>
    <w:rsid w:val="00562DAB"/>
    <w:rsid w:val="006610FA"/>
    <w:rsid w:val="007865A0"/>
    <w:rsid w:val="0082671B"/>
    <w:rsid w:val="008302A8"/>
    <w:rsid w:val="008B2D1E"/>
    <w:rsid w:val="00A40079"/>
    <w:rsid w:val="00AA7216"/>
    <w:rsid w:val="00B4613D"/>
    <w:rsid w:val="00B92C85"/>
    <w:rsid w:val="00C4779E"/>
    <w:rsid w:val="00CD59BA"/>
    <w:rsid w:val="00D53617"/>
    <w:rsid w:val="00EB49E0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0CBC-8FF6-44C0-8CA6-5AF6E47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02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302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302A8"/>
    <w:pPr>
      <w:suppressLineNumbers/>
    </w:pPr>
  </w:style>
  <w:style w:type="table" w:styleId="a9">
    <w:name w:val="Table Grid"/>
    <w:basedOn w:val="a1"/>
    <w:uiPriority w:val="39"/>
    <w:rsid w:val="0082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Анастасия Михайловна</dc:creator>
  <cp:keywords/>
  <dc:description/>
  <cp:lastModifiedBy>Кондратенко Анастасия Михайловна</cp:lastModifiedBy>
  <cp:revision>6</cp:revision>
  <cp:lastPrinted>2019-12-02T13:49:00Z</cp:lastPrinted>
  <dcterms:created xsi:type="dcterms:W3CDTF">2019-11-29T12:52:00Z</dcterms:created>
  <dcterms:modified xsi:type="dcterms:W3CDTF">2019-12-04T06:50:00Z</dcterms:modified>
</cp:coreProperties>
</file>